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BB" w:rsidRDefault="00443CBB" w:rsidP="00443CBB">
      <w:pPr>
        <w:autoSpaceDE w:val="0"/>
        <w:autoSpaceDN w:val="0"/>
        <w:adjustRightInd w:val="0"/>
        <w:spacing w:line="240" w:lineRule="auto"/>
        <w:ind w:left="5103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00"/>
      <w:r w:rsidRPr="00443CBB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443CBB" w:rsidRPr="00443CBB" w:rsidRDefault="00443CBB" w:rsidP="00443CBB">
      <w:pPr>
        <w:autoSpaceDE w:val="0"/>
        <w:autoSpaceDN w:val="0"/>
        <w:adjustRightInd w:val="0"/>
        <w:spacing w:line="240" w:lineRule="auto"/>
        <w:ind w:left="5103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443CBB" w:rsidRPr="00443CBB" w:rsidRDefault="00443CBB" w:rsidP="00443CBB">
      <w:pPr>
        <w:autoSpaceDE w:val="0"/>
        <w:autoSpaceDN w:val="0"/>
        <w:adjustRightInd w:val="0"/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3CBB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0" w:history="1">
        <w:r w:rsidRPr="00443CBB">
          <w:rPr>
            <w:rFonts w:ascii="Times New Roman" w:hAnsi="Times New Roman" w:cs="Times New Roman"/>
            <w:bCs/>
            <w:sz w:val="28"/>
            <w:szCs w:val="28"/>
          </w:rPr>
          <w:t>постановлени</w:t>
        </w:r>
      </w:hyperlink>
      <w:r w:rsidRPr="00443CBB">
        <w:rPr>
          <w:rFonts w:ascii="Times New Roman" w:hAnsi="Times New Roman" w:cs="Times New Roman"/>
          <w:sz w:val="28"/>
          <w:szCs w:val="28"/>
        </w:rPr>
        <w:t>ю</w:t>
      </w:r>
      <w:r w:rsidRPr="00443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443CBB">
        <w:rPr>
          <w:rFonts w:ascii="Times New Roman" w:hAnsi="Times New Roman" w:cs="Times New Roman"/>
          <w:bCs/>
          <w:sz w:val="28"/>
          <w:szCs w:val="28"/>
        </w:rPr>
        <w:t>дминистрации</w:t>
      </w:r>
    </w:p>
    <w:p w:rsidR="00443CBB" w:rsidRPr="00443CBB" w:rsidRDefault="00443CBB" w:rsidP="00443CBB">
      <w:pPr>
        <w:autoSpaceDE w:val="0"/>
        <w:autoSpaceDN w:val="0"/>
        <w:adjustRightInd w:val="0"/>
        <w:spacing w:line="240" w:lineRule="auto"/>
        <w:ind w:left="5103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3CB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</w:t>
      </w:r>
    </w:p>
    <w:p w:rsidR="00443CBB" w:rsidRPr="00443CBB" w:rsidRDefault="00443CBB" w:rsidP="00443CBB">
      <w:pPr>
        <w:autoSpaceDE w:val="0"/>
        <w:autoSpaceDN w:val="0"/>
        <w:adjustRightInd w:val="0"/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3CBB">
        <w:rPr>
          <w:rFonts w:ascii="Times New Roman" w:hAnsi="Times New Roman" w:cs="Times New Roman"/>
          <w:bCs/>
          <w:sz w:val="28"/>
          <w:szCs w:val="28"/>
        </w:rPr>
        <w:t>Брюховецкого района</w:t>
      </w:r>
    </w:p>
    <w:p w:rsidR="00443CBB" w:rsidRPr="00443CBB" w:rsidRDefault="00443CBB" w:rsidP="00443CBB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3CBB">
        <w:rPr>
          <w:rFonts w:ascii="Times New Roman" w:hAnsi="Times New Roman" w:cs="Times New Roman"/>
          <w:sz w:val="28"/>
          <w:szCs w:val="28"/>
        </w:rPr>
        <w:t>от ________ № ____</w:t>
      </w:r>
    </w:p>
    <w:p w:rsidR="00692045" w:rsidRDefault="00692045" w:rsidP="00443CB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</w:rPr>
      </w:pPr>
    </w:p>
    <w:p w:rsidR="00692045" w:rsidRDefault="00692045" w:rsidP="00E8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92045" w:rsidRDefault="00692045" w:rsidP="00E8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bCs/>
          <w:sz w:val="28"/>
          <w:szCs w:val="28"/>
        </w:rPr>
        <w:t xml:space="preserve">о конкурсе на право заключения договора на </w:t>
      </w:r>
    </w:p>
    <w:p w:rsid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осуществление пассажирских перевозок на   </w:t>
      </w:r>
    </w:p>
    <w:p w:rsid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муниципальных </w:t>
      </w:r>
      <w:r w:rsidR="00097C13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городских и </w:t>
      </w:r>
      <w:r w:rsidRPr="00D84A7B">
        <w:rPr>
          <w:rFonts w:ascii="Times New Roman" w:eastAsia="Times New Roman" w:hAnsi="Times New Roman" w:cs="Times New Roman"/>
          <w:bCs/>
          <w:sz w:val="28"/>
          <w:szCs w:val="28"/>
        </w:rPr>
        <w:t>пригородных маршрутах регулярного</w:t>
      </w:r>
    </w:p>
    <w:p w:rsid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сообщения </w:t>
      </w:r>
      <w:r w:rsidR="00097C13">
        <w:rPr>
          <w:rFonts w:ascii="Times New Roman" w:eastAsia="Times New Roman" w:hAnsi="Times New Roman" w:cs="Times New Roman"/>
          <w:bCs/>
          <w:sz w:val="28"/>
          <w:szCs w:val="28"/>
        </w:rPr>
        <w:t>Брюховецкого сельского поселения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bCs/>
          <w:sz w:val="28"/>
          <w:szCs w:val="28"/>
        </w:rPr>
        <w:t>Брюховецк</w:t>
      </w:r>
      <w:r w:rsidR="00097C13">
        <w:rPr>
          <w:rFonts w:ascii="Times New Roman" w:eastAsia="Times New Roman" w:hAnsi="Times New Roman" w:cs="Times New Roman"/>
          <w:bCs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</w:t>
      </w:r>
      <w:r w:rsidR="00097C1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Положение разработано в соответствии с Федеральным законом от 10 декабря 1995 года № 196-ФЗ 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О безопасности дорожного движения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, Федеральным законом от 6 октября 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>2003 года № 131-ФЗ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, Законом Краснодарского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 xml:space="preserve"> края 7 июля 1999 года № 193-КЗ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О пассажирских перевозках автомобильным транспортом в Краснодарском крае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1.2.Настоящее Положение действует на территории 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 xml:space="preserve">а и определяет порядок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конкурсного </w:t>
      </w:r>
      <w:r w:rsidR="00097C13">
        <w:rPr>
          <w:rFonts w:ascii="Times New Roman" w:eastAsia="Times New Roman" w:hAnsi="Times New Roman" w:cs="Times New Roman"/>
          <w:sz w:val="28"/>
          <w:szCs w:val="28"/>
        </w:rPr>
        <w:t xml:space="preserve">отбора перевозчиков - юридических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лиц и индивидуальных предпринимателей без образования юридического </w:t>
      </w:r>
      <w:r w:rsidR="001A3EA2">
        <w:rPr>
          <w:rFonts w:ascii="Times New Roman" w:eastAsia="Times New Roman" w:hAnsi="Times New Roman" w:cs="Times New Roman"/>
          <w:sz w:val="28"/>
          <w:szCs w:val="28"/>
        </w:rPr>
        <w:t>лица, осуществляющих перевозки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пассажиров автомобильным транспортом, оборудованным для перевозок более 8 человек на муниципальных пригородных маршрутах регулярного сообщения (далее – пассажирские перевозки автомобильным транспортом), за исключением случая, если указанная деятельность осуществляется для обеспечения собственных нужд </w:t>
      </w:r>
      <w:r w:rsidR="001A3EA2"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лица или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индивидуального</w:t>
      </w:r>
      <w:r w:rsidR="001A3EA2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предпринимателя.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2. Цели, задачи и предмет конкурса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1A3EA2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Целью конкурса является выбор перевозчиков, обеспечивающих наиболее качественные и безопасные условия перевозок за счет собственных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средств,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эффективной, устойчивой и безопасной системы регулярных перевозок, обеспечивающей удовлетворение транспортных потребностей населения 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в сфере пассажирских перевозок автомобильным транспортом.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1A3EA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Основные задачи конкурса: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создание равных условий и возможностей для участия перевозчиков в обслуживании муниципальных 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городских</w:t>
      </w:r>
      <w:r w:rsidR="003D0C6B" w:rsidRPr="00D84A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D0C6B" w:rsidRPr="00D84A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пригородных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маршрутов регулярного сообщения;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отбор перевозчиков, подготовленных в организационно-техническом  и профессиональном отношении, для оказания качественных и безопасных услуг при обслуживании муниципальных 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городских</w:t>
      </w:r>
      <w:r w:rsidR="003D0C6B" w:rsidRPr="00D84A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D0C6B" w:rsidRPr="00D84A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пригородных</w:t>
      </w:r>
      <w:r w:rsidR="0041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маршрутов регулярного сообщения </w:t>
      </w:r>
      <w:r w:rsidR="00414A04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 Б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рюховецк</w:t>
      </w:r>
      <w:r w:rsidR="00414A0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14A0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оптимизация оказания общественно необходимых автотранспортных услуг, повышение качества и безопасности транспортного обслуживания населения пассажирским автомобильным транспортом.</w:t>
      </w:r>
    </w:p>
    <w:p w:rsid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2.3. Предметом конкурса является заключение договора с администрацией </w:t>
      </w:r>
      <w:r w:rsidR="00414A04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пассажирских перевозок на муниципальных 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 xml:space="preserve">городских и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пригородных маршрутах регулярного сообщения 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3D0C6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5DA6">
        <w:rPr>
          <w:rFonts w:ascii="Times New Roman" w:eastAsia="Times New Roman" w:hAnsi="Times New Roman" w:cs="Times New Roman"/>
          <w:sz w:val="28"/>
          <w:szCs w:val="28"/>
        </w:rPr>
        <w:t xml:space="preserve"> с соблюдением требований, указанных в конкурсной документации, соответствующих законодательству Российской Федерации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5DA6" w:rsidRDefault="00DD5DA6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Объектом конкурса является лот, включающий в себя необходимое количество маршрутных графиков, выполняемых на одном маршруте регулярного сообщения.</w:t>
      </w:r>
    </w:p>
    <w:p w:rsidR="00DD5DA6" w:rsidRPr="00D84A7B" w:rsidRDefault="00DD5DA6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сохранения транспортного обслуживания населения на социально значимых маршрутах регулярного сообщения допускается объединение маршрутов регулярного сообщения (отдельных маршрутных графиков) в составе одного лота.</w:t>
      </w:r>
      <w:bookmarkStart w:id="1" w:name="_GoBack"/>
      <w:bookmarkEnd w:id="1"/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2.4.Привлечение администрацией 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перевозчиков к работе на маршрутах регулярного сообщения 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без проведения конкурса осуществляется в следующих случаях: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если на проводимый конкурс не поданы заявки или к участию в конкурсе не допущен ни один из претендентов;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если потребность в перевозках обусловлена обстоятельствами, которые невозможно было предусмотреть заранее в пределах сроков, необходимых для организации и проведения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если договор с перевозчиком на право осуществления пассажирских перевозок был расторгнут досрочно;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если объем и структура перевозок на вновь открытом маршруте регулярного сообщения не могут быть определены заранее до начала выполнения перевозок на данном маршруте.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Срок выполнения пассажирских перевозок, распределенных без проведения конкурса, устанавливается по договору на осуществление пассажирских перевозок на маршрутах регулярного сообщения 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4183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, заключаемому с перевозчиком, но не более чем на 90 календарных дней.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2.5. Конкурс проводиться в случаях: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lastRenderedPageBreak/>
        <w:t>1) открытие маршрута (маршрутов) регулярного сообщения;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2) истечение срока действия договора на право осуществления регулярных пассажирских перевозок с перевозчиком, выполняющим регулярные пассажирские перевозки;</w:t>
      </w:r>
    </w:p>
    <w:p w:rsid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3) при введении дополнительных графиков движения на маршруте регулярного сообщения в случае, если пассажирские перевозки на данном маршруте осуществляли несколько перевозчиков, а также в случае, если действующий перевозчик не способен обеспечить выполнение установленных требований.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3. Участники конкурса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3.1. В конкурсе могут принимать участие отдельный перевозчик либо группа перевозчиков, заключивших соглашение о совместной деятельности до подачи заявки на участие в конкурсе.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3.2. К участникам конкурса предъявляются следующие требования: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у перевозчика действующей лицензии на осуществление перевозок пассажиров автомобильным транспортом, оборудованным для перевозок более 8 человек и лицензионные карточки установленного образца, оформленные на каждое транспортное средство, претендующее на участие в конкурсе;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транспортных средств (на праве собственности или на ином законном основании), соответствующих по назначению, конструкции, внешнему и внутреннему оборудованию техническим требованиям в отношении перевозок пассажиров и допущенные в установленном порядке к участию в дорожном движении в количестве, необходимом для обслуживания маршрута;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водителей в возрасте не старше 60 лет, имеющих необходимую квалификацию и стаж работы водителем не менее 3 лет, прошедших медицинское освидетельствование;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работников необходимой квалификации, а также помещений и оборудования, позволяющего осуществлять техническое обслуживание, ремонт транспортных средств, контроль технического и санитарного состояния транспортных средств перед выездом на линию, по возвращении с линии, предрейсовый и послерейсовый медицинский осмотр водителей, или договоры со специализированными организациями на техническое обслуживание, ремонт транспортных средств, контроль технического и санитарного состояния транспортных средств перед выездом на линию, по возвращении с линии, предрейсовый и послерейсовый медицинский осмотр водителей;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на автомобилях средств навигации;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соответствие перевозчика требованиям по антитеррористической защищенности объектов транспорта, утвержденным Правительством Российской Федерации и Советом безопасности при главе администрации (губернаторе) Краснодарского края;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lastRenderedPageBreak/>
        <w:t>в отношении перевозчика - юридического лица не проводится процедура ликвидации и отсутствует решение арбитражного суда о признании перевозчика - юридического лица или индивидуального предпринимателя банкротом и об открытии конкурсного производства;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деятельность перевозчика не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конкурсе.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3.3. Основаниями для отказа в допуске перевозчиков к конкурсу являются: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непредставление документов, предусмотренных конкурсной документацией, либо наличие в таких документах недостоверных сведений;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несоответствие требованиям, предъявляемым к участникам конкурса, установленным пунктом 3.2 настоящего Положения;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несоответствие заявки и прилагаемых к ней документов требованиям конкурсной документации.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3.4. Участники конкурса имеют право: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получать от организатора конкурса информацию об условиях и порядке проведения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получать дополнительную информацию о распределяемых по конкурсу маршрутах регулярного сообщения или графиках (расписаниях) движения по ним;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отозвать поданную заявку на любом этапе проведения конкурса, уведомив об этом организатора конкурса в письменном виде.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4. Организатор конкурса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4.1. Организатором конкурса выступает администрация </w:t>
      </w:r>
      <w:r w:rsidR="005614EE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5614E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5614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в лице </w:t>
      </w:r>
      <w:r w:rsidR="005614EE">
        <w:rPr>
          <w:rFonts w:ascii="Times New Roman" w:eastAsia="Times New Roman" w:hAnsi="Times New Roman" w:cs="Times New Roman"/>
          <w:sz w:val="28"/>
          <w:szCs w:val="28"/>
        </w:rPr>
        <w:t>отдела по строительству, ЖКХ, транспорту и землепользованию администрации 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5614E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5614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4.2. Организатор конкурса осуществляет следующие функции: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подготавливает конкурсную документацию;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публикует объявление о проведении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проводит прием, регистрацию и хранение представленных заявок на участие в конкурсе и прилагаемых документов;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составляет протокол об окончании приема и регистрации заявок и передает его в конкурсную комиссию;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обеспечивает условия для работы конкурсной комиссии и привлекает специалистов и экспертов к участию в конкурсной комиссии;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конкурса организует заключение договоров осуществление пассажирских перевозок на маршрутах регулярного сообщения 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5. Конкурсная комиссия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5.1. Конкурсная комиссия формируется из представителей администрации 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и (по согласованию)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представители органов, уполномоченных на осуществление государственного контроля (надзора) в области обеспечения безопасности дорожного движения, представители территориальных органов федерального органа исполнительной власти, осуществляющего функции по контролю и надзору в сфере транспорта, а также представители некоммерческих организаций, объединяющих юридических лиц и индивидуальных предпринимателей, осуществляющих регулярные перевозки, в состав которых входят перевозчики, подавшие заявки на участие в конкурсе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5.2. Конкурсная комиссия выполняет следующие функции: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оценивает участников конкурса и представленные ими документы, определяет победителей и оформляет протокол по результатам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информирует участников конкурса о результатах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рассматривает заявления и жалобы участников конкурса и принимает по ним соответствующие решения.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5.3. Заседание конкурсной комиссии является правомочным, если на нем присутствует не менее 2/3 членов комиссии.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5.4. Решения конкурсной комиссии принимаются простым большинством голосов присутствующих на заседании членов комиссии. При равенстве голосов голос председателя комиссии является решающим. Решения комиссии оформляются протоколом.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6. Конкурсная документация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6.1. Состав и содержание конкурсной документации определяет организатор конкурса. 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6.2. Не допускается представление конкурсной документации перевозчикам до опубликования извещения о проведении конкурса.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7. Извещение о проведении конкурса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7.1. Извещение о проведении конкурса публикуется организатором конкурса в средствах массовой информации, а также на официальном сайте администрации 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, не менее чем за 30 дней до объявленной в нем даты проведения конкурса.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7.2. Извещение должно содержать следующую информацию: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ab/>
        <w:t xml:space="preserve">наименование организатора конкурса, его почтовый адрес, номер телефона, адрес электронной почты и страницы организатора конкурса в сети 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A556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основные характеристики и сведения о предмете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адрес места приема заявок и других документов;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lastRenderedPageBreak/>
        <w:t>дату и время начала и окончания приема и регистрации заявок с прилагаемыми к ним документами;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перечень документов, подаваемых претендентами для участия в конкурсе, и требования к их оформлению;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адрес, по которому претенденты могут ознакомиться с иными сведениями, и порядок ознакомления с этими сведениями;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дату, время и место проведения конкурса с указанием времени начала работы конкурсной комиссии и подведения итогов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порядок проведения конкурса, в том числе сведения об оформлении участия в конкурсе, определении победителя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срок заключения договора с победителем конкурса;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способ уведомления участников конкурса и его победителя об итогах конкурса.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8. Порядок подачи и приема заявок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8.1. Заявка на участие в конкурсе подается организатору конкурса в двух экземплярах с одним комплектом прилагаемых документов при личной явке заявителя. Форма заявки утверждается организатором конкурса.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8.2. Заявка и прилагаемые документы проверяются на соответствие установленным требованиям, после чего регистрируются в журнале приема заявок, с указанием регистрационного номера, дата и время приема.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8.3. После регистрации второй экземпляр заявки с регистрационными данными и подписью лица, ответственного за прием заявок, возвращается заявителю.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8.4. В приеме заявки может быть отказано организатором конкурса в письменном виде в случаях неправильного оформления, отсутствия каких-либо требуемых документов или истечения срока приема заявок с указанием причин отказа. Отметка об отказе в приеме документов делается на возвращаемом экземпляре заявки. Прилагаемые к заявке документы возвращаются заявителю.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8.5. По окончании срока приема заявок прилагаемые документы заявителям не возвращаются. Завершение приема заявок оформляется протоколом организатора конкурса.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9. Порядок проведения конкурса и критерии оценки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9.1. Конкурс является открытым по составу участников. Конкурс проводится в течение одного дня.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9.2. Комиссия оценивает каждого участника конкурса.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9.3. В спорных случаях комиссия вправе устанавливать приоритет, основываясь на опыте организации перевозок и руководствуясь целесообразностью и разумностью принимаемых вариантов.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9.4. Критериями для определения победителей конкурса являются: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lastRenderedPageBreak/>
        <w:t>наличие у перевозчика автотранспорта, принадлежащего на праве собственности или эксплуатируемого на основании договора лизинга (с учетом резерва) в количестве, необходимом для обслуживания маршрута;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соответствие типа, марки и модели автотранспортного средства виду перевозок и возможность обеспечения более высокого уровня комфорта для пассажиров;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техническое состояние подвижного состава (год выпуска, внешний вид и состояние салонов, удобство пользования для отдельных категорий граждан) и возможное отрицательное воздействие на окружающую среду (тип двигателя, применяемое топливо);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профессиональная подготовка водителей (общий стаж работы, стаж работы на маршрутах регулярного сообщения, возраст, наличие наград и поощрений за труд и работу без аварий);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и возможности собственной производственно-технической базы;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в штате квалифицированных специалистов по организации перевозки пассажиров и безопасности дорожного движения;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в автотранспортных средствах технических средств связи;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состояние дорожно-транспортной дисциплины, обеспечение условий лицензирования, условий по безопасной перевозке пассажиров на маршрутах регулярного сообщения 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, а также информация о невыполнении участниками конкурса требований законодательства Российской Федерации, иных нормативных правовых актов, правил, стандартов и технических норм по вопросам обеспечения безопасности дорожного движения, в том числе с учетом данных системы 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монитор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нга;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перевозчика и представленных им документов установленным требованиям; 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наличие сертификата, подтверждающего прохождение добровольной сертификации в сфере услуг автомобильным транспортом.</w:t>
      </w:r>
    </w:p>
    <w:p w:rsidR="00D84A7B" w:rsidRPr="00D84A7B" w:rsidRDefault="00D84A7B" w:rsidP="0094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9.5.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После обсуждения и принятия решений результаты конкурса оформляются протоколом.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9.6.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>Протокол конкурса является основанием для заключения с победителем конкурса договора на осуществление пассажирских перевозок.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9.7. 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По результатам конкурса с перевозчиком заключается договор на право осуществления регулярных пассажирских перевозок на маршруте регулярного сообщения (графике движения) на срок 5 лет, либо на срок договора лизинга (кредитования) на приобретение транспортных средств.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9.8. 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Договор на осуществление пассажирских перевозок на  муниципальных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городских и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пригородных маршрутах регулярного сообщения </w:t>
      </w:r>
      <w:r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между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и лицом, признанным победителем конкурса, в течение 10 дн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ей после проведения конкурса и 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оформления протокола. 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9.9. 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В договоре на право осуществления регулярных пассажирских перевозок должны быть определены: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наименование, количество, тип, государственный регистрационный номер, категория и класс основных и резервных транспортных средств;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расписание движения на маршруте регулярного сообщения;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качественные показатели обслуживания населения, в том числе требования к оформлению транспортного средства, его внешнему виду.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9.10. 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Заключенный с организатором конкурса договор является единственным документом, удостоверяющим право перевозчика на осуществление пассажирских перевозок на муниципальных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городских и 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пригородных маршрутах регулярного сообщения </w:t>
      </w:r>
      <w:r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9.11. 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Конкурс может быть признан конкурсной комиссией несостоявшимся в следующих случаях: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отсутствие заявок на участие в конкурсе;</w:t>
      </w:r>
    </w:p>
    <w:p w:rsidR="00D84A7B" w:rsidRPr="00D84A7B" w:rsidRDefault="00F666A3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только одной заявки на участие в конкурсе перевозчика, допущенного организатором к участию в конкурсе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4A7B" w:rsidRPr="00D84A7B" w:rsidRDefault="00F666A3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решения суда, вступившего в законную силу.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В случае признания конкурса несостоявшимся по причине подачи только одной заявки на участие в конкурсе</w:t>
      </w:r>
      <w:r w:rsidR="009432F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договор без проведения конкурса заключается с перевозчиком, подавшим единственную заявку, на срок 5 лет, либо на срок договора лизинга (кредитования) на приобретение транспортных средств, в остальных случаях – на условиях временной работы с перевозчиком, обслуживающим данный маршрут (график движения) до даты проведения следующего конкурса на данный маршрут (график движения), при наличии его согласия и в случае, если договор с этим перевозчиком не был расторгнут досрочно.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9.12. 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Досрочное расторжение договора на право осуществления регулярных пассажирских перевозок с перевозчиком, выполняющим регулярные пассажирские перевозки, возможно по инициативе перевозчика или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Брюховецкого района.</w:t>
      </w:r>
    </w:p>
    <w:p w:rsidR="00D84A7B" w:rsidRPr="00D84A7B" w:rsidRDefault="009432FD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9.13. 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Досрочное расторжение договора на право осуществления регулярных пассажирских перевозок по инициативе перевозчика, в том числе односторонний отказ перевозчика от выполнения договора, осуществляется только после предварительного уведомления (не менее чем за один месяц) администрации 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Брюховецкого района.</w:t>
      </w:r>
    </w:p>
    <w:p w:rsidR="00D84A7B" w:rsidRPr="00D84A7B" w:rsidRDefault="00BA3BB9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9.14. 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Досрочное расторжение договора на право осуществления регулярных пассажирских перевозок с перевозчиком по инициативе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Брюховецкого района, возможно в случаях: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1) аннулирования, приостановления действия, истечения срока действия лицензии на перевозку пассажиров автомобильным транспортом, в том числе у одного из перевозчиков в составе простого товарищества;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невыполнение условий договора на право осуществления регулярных пассажирских перевозок, в том числе смена транспортных средств и водителей без согласования с администрацией 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Брюховецкого района;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3) невыполнение перевозчиком законных предписаний контролирующих органов, отказа от проведения контрольных мероприятий, предусмотренных законодательством;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4) непринятие мер, предусмотренных Трудовым кодексом Российской Федерации, перевозчиком к виновным водителям, допустившим многократные (два и более) нарушения: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а) правил дорожного движения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б) установленных требований и условий осуществления пассажирских перевозок, в том числе грубость по отношению к пассажирам, провоз безбилетных пассажиров, отказ в обслуживании, несоблюдение </w:t>
      </w:r>
      <w:r w:rsidR="00F666A3">
        <w:rPr>
          <w:rFonts w:ascii="Times New Roman" w:eastAsia="Times New Roman" w:hAnsi="Times New Roman" w:cs="Times New Roman"/>
          <w:sz w:val="28"/>
          <w:szCs w:val="28"/>
        </w:rPr>
        <w:t>расп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66A3">
        <w:rPr>
          <w:rFonts w:ascii="Times New Roman" w:eastAsia="Times New Roman" w:hAnsi="Times New Roman" w:cs="Times New Roman"/>
          <w:sz w:val="28"/>
          <w:szCs w:val="28"/>
        </w:rPr>
        <w:t>сания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движения, а также несоблюдение законодательства об ограничении курения табака и санитарных норм и правил;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>5) в иных случаях, предусмотренных федеральным законодательством и законодательством Краснодарского края.</w:t>
      </w:r>
    </w:p>
    <w:p w:rsidR="00D84A7B" w:rsidRPr="00D84A7B" w:rsidRDefault="00BA3BB9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9.15. </w:t>
      </w:r>
      <w:r w:rsidR="00D84A7B" w:rsidRPr="00D84A7B">
        <w:rPr>
          <w:rFonts w:ascii="Times New Roman" w:eastAsia="Times New Roman" w:hAnsi="Times New Roman" w:cs="Times New Roman"/>
          <w:sz w:val="28"/>
          <w:szCs w:val="28"/>
        </w:rPr>
        <w:t>Передача права на осуществление пассажирских перевозок на маршруте регулярного сообщения (либо на отдельном графике движения) третьим лицам не допускается.</w:t>
      </w:r>
    </w:p>
    <w:p w:rsidR="00D84A7B" w:rsidRPr="00D84A7B" w:rsidRDefault="00D84A7B" w:rsidP="00D84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9.16. В случае отказа или уклонения победителя конкурса от подписания договора на осуществление пассажирских перевозок на муниципальных 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 xml:space="preserve">городских и 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пригородных маршрутах регулярного сообщения 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Брюховецк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A3BB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4A7B">
        <w:rPr>
          <w:rFonts w:ascii="Times New Roman" w:eastAsia="Times New Roman" w:hAnsi="Times New Roman" w:cs="Times New Roman"/>
          <w:sz w:val="28"/>
          <w:szCs w:val="28"/>
        </w:rPr>
        <w:t xml:space="preserve"> после истечения установленного срока организатор конкурса составляет акт. Акт выносится на рассмотрение конкурсной комиссии, которая вправе определить победителя конкурса из числа оставшихся участников.</w:t>
      </w:r>
    </w:p>
    <w:p w:rsidR="009B1359" w:rsidRDefault="009B1359" w:rsidP="002D2B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7DBE" w:rsidRDefault="00DB7DBE" w:rsidP="002D2B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359" w:rsidRDefault="009B1359" w:rsidP="002D2B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3942" w:rsidRDefault="00EE3942" w:rsidP="00EE39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E3942">
        <w:rPr>
          <w:rFonts w:ascii="Times New Roman" w:hAnsi="Times New Roman" w:cs="Times New Roman"/>
          <w:sz w:val="28"/>
        </w:rPr>
        <w:t xml:space="preserve">Заместитель главы </w:t>
      </w:r>
      <w:r>
        <w:rPr>
          <w:rFonts w:ascii="Times New Roman" w:hAnsi="Times New Roman" w:cs="Times New Roman"/>
          <w:sz w:val="28"/>
        </w:rPr>
        <w:t>Брюховецкого</w:t>
      </w:r>
    </w:p>
    <w:p w:rsidR="00EE3942" w:rsidRDefault="00EE3942" w:rsidP="00EE39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E3942">
        <w:rPr>
          <w:rFonts w:ascii="Times New Roman" w:hAnsi="Times New Roman" w:cs="Times New Roman"/>
          <w:sz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</w:rPr>
        <w:t>Брюховецкого района,</w:t>
      </w:r>
    </w:p>
    <w:p w:rsidR="00EE3942" w:rsidRPr="00EE3942" w:rsidRDefault="00EE3942" w:rsidP="00EE39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EE3942">
        <w:rPr>
          <w:rFonts w:ascii="Times New Roman" w:hAnsi="Times New Roman" w:cs="Times New Roman"/>
          <w:sz w:val="28"/>
        </w:rPr>
        <w:t xml:space="preserve">начальник </w:t>
      </w:r>
      <w:r w:rsidRPr="00EE3942">
        <w:rPr>
          <w:rFonts w:ascii="Times New Roman" w:hAnsi="Times New Roman" w:cs="Times New Roman"/>
          <w:sz w:val="28"/>
          <w:szCs w:val="28"/>
        </w:rPr>
        <w:t>отдела по строительству,</w:t>
      </w:r>
    </w:p>
    <w:p w:rsidR="00ED2D65" w:rsidRPr="00EE3942" w:rsidRDefault="00EE3942" w:rsidP="00EE39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942">
        <w:rPr>
          <w:rFonts w:ascii="Times New Roman" w:hAnsi="Times New Roman" w:cs="Times New Roman"/>
          <w:sz w:val="28"/>
          <w:szCs w:val="28"/>
        </w:rPr>
        <w:t xml:space="preserve">ЖКХ, транспорту и землепользованию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E3942">
        <w:rPr>
          <w:rFonts w:ascii="Times New Roman" w:hAnsi="Times New Roman" w:cs="Times New Roman"/>
          <w:sz w:val="28"/>
          <w:szCs w:val="28"/>
        </w:rPr>
        <w:t xml:space="preserve">                                              В.Н. Сурмач</w:t>
      </w:r>
    </w:p>
    <w:sectPr w:rsidR="00ED2D65" w:rsidRPr="00EE3942" w:rsidSect="002D2BB9">
      <w:headerReference w:type="default" r:id="rId7"/>
      <w:pgSz w:w="11904" w:h="16834"/>
      <w:pgMar w:top="1134" w:right="567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F34" w:rsidRDefault="00437F34" w:rsidP="003D3DD2">
      <w:pPr>
        <w:spacing w:after="0" w:line="240" w:lineRule="auto"/>
      </w:pPr>
      <w:r>
        <w:separator/>
      </w:r>
    </w:p>
  </w:endnote>
  <w:endnote w:type="continuationSeparator" w:id="1">
    <w:p w:rsidR="00437F34" w:rsidRDefault="00437F34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F34" w:rsidRDefault="00437F34" w:rsidP="003D3DD2">
      <w:pPr>
        <w:spacing w:after="0" w:line="240" w:lineRule="auto"/>
      </w:pPr>
      <w:r>
        <w:separator/>
      </w:r>
    </w:p>
  </w:footnote>
  <w:footnote w:type="continuationSeparator" w:id="1">
    <w:p w:rsidR="00437F34" w:rsidRDefault="00437F34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5999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432FD" w:rsidRPr="00AA4AD2" w:rsidRDefault="00EA53C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4A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432FD" w:rsidRPr="00AA4A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4A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7E7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4A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432FD" w:rsidRPr="00EA70FF" w:rsidRDefault="009432FD" w:rsidP="00D019FF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E93"/>
    <w:multiLevelType w:val="hybridMultilevel"/>
    <w:tmpl w:val="F132B1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41063"/>
    <w:multiLevelType w:val="hybridMultilevel"/>
    <w:tmpl w:val="C268B0DC"/>
    <w:lvl w:ilvl="0" w:tplc="EB1AFA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A826720"/>
    <w:multiLevelType w:val="multilevel"/>
    <w:tmpl w:val="42DEA39E"/>
    <w:lvl w:ilvl="0">
      <w:start w:val="2"/>
      <w:numFmt w:val="decimal"/>
      <w:lvlText w:val="%1."/>
      <w:lvlJc w:val="left"/>
      <w:pPr>
        <w:ind w:left="1496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7" w:hanging="2160"/>
      </w:pPr>
      <w:rPr>
        <w:rFonts w:hint="default"/>
      </w:rPr>
    </w:lvl>
  </w:abstractNum>
  <w:abstractNum w:abstractNumId="7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42F85"/>
    <w:multiLevelType w:val="multilevel"/>
    <w:tmpl w:val="5F86F82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3C136BE6"/>
    <w:multiLevelType w:val="multilevel"/>
    <w:tmpl w:val="53B6CA5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6C38E6"/>
    <w:multiLevelType w:val="multilevel"/>
    <w:tmpl w:val="039A6A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365CE1"/>
    <w:multiLevelType w:val="multilevel"/>
    <w:tmpl w:val="C144CFA4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2">
    <w:nsid w:val="3FEC78F0"/>
    <w:multiLevelType w:val="multilevel"/>
    <w:tmpl w:val="BD5A94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3">
    <w:nsid w:val="44B10323"/>
    <w:multiLevelType w:val="multilevel"/>
    <w:tmpl w:val="2ED88C5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197C5E"/>
    <w:multiLevelType w:val="multilevel"/>
    <w:tmpl w:val="DBA00F1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4"/>
      <w:numFmt w:val="decimal"/>
      <w:lvlText w:val="%1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2030F7"/>
    <w:multiLevelType w:val="multilevel"/>
    <w:tmpl w:val="4DF2BEC4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6">
    <w:nsid w:val="5A647804"/>
    <w:multiLevelType w:val="multilevel"/>
    <w:tmpl w:val="F01051E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A7031B"/>
    <w:multiLevelType w:val="hybridMultilevel"/>
    <w:tmpl w:val="8E3069C4"/>
    <w:lvl w:ilvl="0" w:tplc="EB1AFACA">
      <w:start w:val="1"/>
      <w:numFmt w:val="decimal"/>
      <w:lvlText w:val="%1)"/>
      <w:lvlJc w:val="left"/>
      <w:pPr>
        <w:ind w:left="2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0" w:hanging="360"/>
      </w:pPr>
    </w:lvl>
    <w:lvl w:ilvl="2" w:tplc="0419001B" w:tentative="1">
      <w:start w:val="1"/>
      <w:numFmt w:val="lowerRoman"/>
      <w:lvlText w:val="%3."/>
      <w:lvlJc w:val="right"/>
      <w:pPr>
        <w:ind w:left="3020" w:hanging="180"/>
      </w:pPr>
    </w:lvl>
    <w:lvl w:ilvl="3" w:tplc="0419000F" w:tentative="1">
      <w:start w:val="1"/>
      <w:numFmt w:val="decimal"/>
      <w:lvlText w:val="%4."/>
      <w:lvlJc w:val="left"/>
      <w:pPr>
        <w:ind w:left="3740" w:hanging="360"/>
      </w:pPr>
    </w:lvl>
    <w:lvl w:ilvl="4" w:tplc="04190019" w:tentative="1">
      <w:start w:val="1"/>
      <w:numFmt w:val="lowerLetter"/>
      <w:lvlText w:val="%5."/>
      <w:lvlJc w:val="left"/>
      <w:pPr>
        <w:ind w:left="4460" w:hanging="360"/>
      </w:pPr>
    </w:lvl>
    <w:lvl w:ilvl="5" w:tplc="0419001B" w:tentative="1">
      <w:start w:val="1"/>
      <w:numFmt w:val="lowerRoman"/>
      <w:lvlText w:val="%6."/>
      <w:lvlJc w:val="right"/>
      <w:pPr>
        <w:ind w:left="5180" w:hanging="180"/>
      </w:pPr>
    </w:lvl>
    <w:lvl w:ilvl="6" w:tplc="0419000F" w:tentative="1">
      <w:start w:val="1"/>
      <w:numFmt w:val="decimal"/>
      <w:lvlText w:val="%7."/>
      <w:lvlJc w:val="left"/>
      <w:pPr>
        <w:ind w:left="5900" w:hanging="360"/>
      </w:pPr>
    </w:lvl>
    <w:lvl w:ilvl="7" w:tplc="04190019" w:tentative="1">
      <w:start w:val="1"/>
      <w:numFmt w:val="lowerLetter"/>
      <w:lvlText w:val="%8."/>
      <w:lvlJc w:val="left"/>
      <w:pPr>
        <w:ind w:left="6620" w:hanging="360"/>
      </w:pPr>
    </w:lvl>
    <w:lvl w:ilvl="8" w:tplc="041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9">
    <w:nsid w:val="6D4F4FB1"/>
    <w:multiLevelType w:val="multilevel"/>
    <w:tmpl w:val="E8B88A48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6FDD4E62"/>
    <w:multiLevelType w:val="multilevel"/>
    <w:tmpl w:val="B008AED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4C92725"/>
    <w:multiLevelType w:val="multilevel"/>
    <w:tmpl w:val="E500AEBA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5812F3E"/>
    <w:multiLevelType w:val="multilevel"/>
    <w:tmpl w:val="23864E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21"/>
  </w:num>
  <w:num w:numId="8">
    <w:abstractNumId w:val="10"/>
  </w:num>
  <w:num w:numId="9">
    <w:abstractNumId w:val="20"/>
  </w:num>
  <w:num w:numId="10">
    <w:abstractNumId w:val="13"/>
  </w:num>
  <w:num w:numId="11">
    <w:abstractNumId w:val="22"/>
  </w:num>
  <w:num w:numId="12">
    <w:abstractNumId w:val="14"/>
  </w:num>
  <w:num w:numId="13">
    <w:abstractNumId w:val="23"/>
  </w:num>
  <w:num w:numId="14">
    <w:abstractNumId w:val="12"/>
  </w:num>
  <w:num w:numId="15">
    <w:abstractNumId w:val="8"/>
  </w:num>
  <w:num w:numId="16">
    <w:abstractNumId w:val="6"/>
  </w:num>
  <w:num w:numId="17">
    <w:abstractNumId w:val="9"/>
  </w:num>
  <w:num w:numId="18">
    <w:abstractNumId w:val="16"/>
  </w:num>
  <w:num w:numId="19">
    <w:abstractNumId w:val="15"/>
  </w:num>
  <w:num w:numId="20">
    <w:abstractNumId w:val="19"/>
  </w:num>
  <w:num w:numId="21">
    <w:abstractNumId w:val="5"/>
  </w:num>
  <w:num w:numId="22">
    <w:abstractNumId w:val="18"/>
  </w:num>
  <w:num w:numId="23">
    <w:abstractNumId w:val="1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62581"/>
    <w:rsid w:val="00062BFD"/>
    <w:rsid w:val="00067EF7"/>
    <w:rsid w:val="00080111"/>
    <w:rsid w:val="0008125E"/>
    <w:rsid w:val="000813FC"/>
    <w:rsid w:val="000817F5"/>
    <w:rsid w:val="00097B7B"/>
    <w:rsid w:val="00097C13"/>
    <w:rsid w:val="000A7AE3"/>
    <w:rsid w:val="000B21F2"/>
    <w:rsid w:val="000B4147"/>
    <w:rsid w:val="000C1F50"/>
    <w:rsid w:val="000C6C78"/>
    <w:rsid w:val="000E1398"/>
    <w:rsid w:val="000E34CE"/>
    <w:rsid w:val="000E740B"/>
    <w:rsid w:val="000F0B12"/>
    <w:rsid w:val="000F2373"/>
    <w:rsid w:val="000F4059"/>
    <w:rsid w:val="000F55DE"/>
    <w:rsid w:val="001103FD"/>
    <w:rsid w:val="00110DF6"/>
    <w:rsid w:val="001273B9"/>
    <w:rsid w:val="00130C33"/>
    <w:rsid w:val="00150509"/>
    <w:rsid w:val="00152F52"/>
    <w:rsid w:val="001565C5"/>
    <w:rsid w:val="00160524"/>
    <w:rsid w:val="00165A2D"/>
    <w:rsid w:val="001678C9"/>
    <w:rsid w:val="0017521E"/>
    <w:rsid w:val="00180DCD"/>
    <w:rsid w:val="00181C9D"/>
    <w:rsid w:val="00196E28"/>
    <w:rsid w:val="00196FF4"/>
    <w:rsid w:val="00197866"/>
    <w:rsid w:val="001A3EA2"/>
    <w:rsid w:val="001B7443"/>
    <w:rsid w:val="001C18AF"/>
    <w:rsid w:val="001C4EA8"/>
    <w:rsid w:val="001C5888"/>
    <w:rsid w:val="001D2AE5"/>
    <w:rsid w:val="001F412C"/>
    <w:rsid w:val="001F4500"/>
    <w:rsid w:val="001F5EF8"/>
    <w:rsid w:val="001F678B"/>
    <w:rsid w:val="00230D7C"/>
    <w:rsid w:val="002338B2"/>
    <w:rsid w:val="00286479"/>
    <w:rsid w:val="00286493"/>
    <w:rsid w:val="002A2338"/>
    <w:rsid w:val="002A2A22"/>
    <w:rsid w:val="002A3BD3"/>
    <w:rsid w:val="002B06CC"/>
    <w:rsid w:val="002B605F"/>
    <w:rsid w:val="002C5D5A"/>
    <w:rsid w:val="002D2BB9"/>
    <w:rsid w:val="002D6CDA"/>
    <w:rsid w:val="002F3495"/>
    <w:rsid w:val="003056E1"/>
    <w:rsid w:val="00306B22"/>
    <w:rsid w:val="003358C6"/>
    <w:rsid w:val="003373C0"/>
    <w:rsid w:val="003525C1"/>
    <w:rsid w:val="0035397A"/>
    <w:rsid w:val="00355B9F"/>
    <w:rsid w:val="00365ABE"/>
    <w:rsid w:val="00366E82"/>
    <w:rsid w:val="00370F67"/>
    <w:rsid w:val="00377009"/>
    <w:rsid w:val="003808FE"/>
    <w:rsid w:val="00381EE6"/>
    <w:rsid w:val="0038441F"/>
    <w:rsid w:val="0039096B"/>
    <w:rsid w:val="00392251"/>
    <w:rsid w:val="003A0679"/>
    <w:rsid w:val="003C5A76"/>
    <w:rsid w:val="003D08F3"/>
    <w:rsid w:val="003D0C6B"/>
    <w:rsid w:val="003D3DD2"/>
    <w:rsid w:val="003D6B13"/>
    <w:rsid w:val="003E3D1C"/>
    <w:rsid w:val="003E50DA"/>
    <w:rsid w:val="003F337C"/>
    <w:rsid w:val="003F5A5C"/>
    <w:rsid w:val="00414014"/>
    <w:rsid w:val="00414A04"/>
    <w:rsid w:val="0042470B"/>
    <w:rsid w:val="004322CE"/>
    <w:rsid w:val="00437F34"/>
    <w:rsid w:val="00443CBB"/>
    <w:rsid w:val="00450A29"/>
    <w:rsid w:val="0045299D"/>
    <w:rsid w:val="00462447"/>
    <w:rsid w:val="0048270C"/>
    <w:rsid w:val="00494040"/>
    <w:rsid w:val="004A311D"/>
    <w:rsid w:val="004A4277"/>
    <w:rsid w:val="004B03E8"/>
    <w:rsid w:val="004B1E75"/>
    <w:rsid w:val="004B6A9B"/>
    <w:rsid w:val="004C7771"/>
    <w:rsid w:val="004D68B8"/>
    <w:rsid w:val="004D7E79"/>
    <w:rsid w:val="004F49F9"/>
    <w:rsid w:val="00501A55"/>
    <w:rsid w:val="00536D50"/>
    <w:rsid w:val="005405C2"/>
    <w:rsid w:val="00552CA3"/>
    <w:rsid w:val="005614EE"/>
    <w:rsid w:val="00565F20"/>
    <w:rsid w:val="00571EC9"/>
    <w:rsid w:val="005738B6"/>
    <w:rsid w:val="0059116F"/>
    <w:rsid w:val="005A4857"/>
    <w:rsid w:val="005A6F77"/>
    <w:rsid w:val="005B0921"/>
    <w:rsid w:val="005B68A7"/>
    <w:rsid w:val="005C3170"/>
    <w:rsid w:val="005C5C38"/>
    <w:rsid w:val="005C7066"/>
    <w:rsid w:val="005E3B40"/>
    <w:rsid w:val="00627E0F"/>
    <w:rsid w:val="00641838"/>
    <w:rsid w:val="00642144"/>
    <w:rsid w:val="00646D2D"/>
    <w:rsid w:val="00665F9F"/>
    <w:rsid w:val="006745E1"/>
    <w:rsid w:val="006805D0"/>
    <w:rsid w:val="0069145E"/>
    <w:rsid w:val="00692045"/>
    <w:rsid w:val="006928A4"/>
    <w:rsid w:val="006B6495"/>
    <w:rsid w:val="006C1A17"/>
    <w:rsid w:val="006F4DAA"/>
    <w:rsid w:val="006F71B4"/>
    <w:rsid w:val="0070432C"/>
    <w:rsid w:val="00710B81"/>
    <w:rsid w:val="007141F8"/>
    <w:rsid w:val="00723ACF"/>
    <w:rsid w:val="00733E3D"/>
    <w:rsid w:val="007444B9"/>
    <w:rsid w:val="00747B4E"/>
    <w:rsid w:val="00751534"/>
    <w:rsid w:val="007643EE"/>
    <w:rsid w:val="00783BAD"/>
    <w:rsid w:val="007A797C"/>
    <w:rsid w:val="007C6413"/>
    <w:rsid w:val="007D0595"/>
    <w:rsid w:val="007E74DA"/>
    <w:rsid w:val="00802AA4"/>
    <w:rsid w:val="00805A45"/>
    <w:rsid w:val="00805FEA"/>
    <w:rsid w:val="0082048F"/>
    <w:rsid w:val="0085008A"/>
    <w:rsid w:val="008550A1"/>
    <w:rsid w:val="0087247B"/>
    <w:rsid w:val="008766C6"/>
    <w:rsid w:val="008841F1"/>
    <w:rsid w:val="008923D3"/>
    <w:rsid w:val="00895DAB"/>
    <w:rsid w:val="008B0D00"/>
    <w:rsid w:val="008B382F"/>
    <w:rsid w:val="008C0520"/>
    <w:rsid w:val="008D0ED5"/>
    <w:rsid w:val="008D2FBC"/>
    <w:rsid w:val="008F0E77"/>
    <w:rsid w:val="008F3A59"/>
    <w:rsid w:val="008F5F09"/>
    <w:rsid w:val="00901FD6"/>
    <w:rsid w:val="00913984"/>
    <w:rsid w:val="00925336"/>
    <w:rsid w:val="009432FD"/>
    <w:rsid w:val="00951BC0"/>
    <w:rsid w:val="00954D52"/>
    <w:rsid w:val="00966693"/>
    <w:rsid w:val="00992559"/>
    <w:rsid w:val="00992FC0"/>
    <w:rsid w:val="009A47EB"/>
    <w:rsid w:val="009A7DC3"/>
    <w:rsid w:val="009B1359"/>
    <w:rsid w:val="009B226E"/>
    <w:rsid w:val="009B4B25"/>
    <w:rsid w:val="009B6CA3"/>
    <w:rsid w:val="009B7642"/>
    <w:rsid w:val="009D6002"/>
    <w:rsid w:val="009E741C"/>
    <w:rsid w:val="009F2D8B"/>
    <w:rsid w:val="009F4CD6"/>
    <w:rsid w:val="009F5916"/>
    <w:rsid w:val="009F6903"/>
    <w:rsid w:val="00A0434E"/>
    <w:rsid w:val="00A168C8"/>
    <w:rsid w:val="00A22D36"/>
    <w:rsid w:val="00A25A62"/>
    <w:rsid w:val="00A52188"/>
    <w:rsid w:val="00A556A2"/>
    <w:rsid w:val="00A71D02"/>
    <w:rsid w:val="00A76532"/>
    <w:rsid w:val="00AA4AD2"/>
    <w:rsid w:val="00AB090F"/>
    <w:rsid w:val="00AB5578"/>
    <w:rsid w:val="00AB5B49"/>
    <w:rsid w:val="00AB72E8"/>
    <w:rsid w:val="00AC4B02"/>
    <w:rsid w:val="00AC6492"/>
    <w:rsid w:val="00AD6F28"/>
    <w:rsid w:val="00B0158D"/>
    <w:rsid w:val="00B020A1"/>
    <w:rsid w:val="00B0742E"/>
    <w:rsid w:val="00B108BA"/>
    <w:rsid w:val="00B206A2"/>
    <w:rsid w:val="00B25E2E"/>
    <w:rsid w:val="00B27DF4"/>
    <w:rsid w:val="00B40BDD"/>
    <w:rsid w:val="00B421D6"/>
    <w:rsid w:val="00B42AA3"/>
    <w:rsid w:val="00B46426"/>
    <w:rsid w:val="00B50C9A"/>
    <w:rsid w:val="00B52A38"/>
    <w:rsid w:val="00B80F09"/>
    <w:rsid w:val="00B83A27"/>
    <w:rsid w:val="00BA3BB9"/>
    <w:rsid w:val="00BB4629"/>
    <w:rsid w:val="00BB6844"/>
    <w:rsid w:val="00BC29A5"/>
    <w:rsid w:val="00BC3F03"/>
    <w:rsid w:val="00BC5612"/>
    <w:rsid w:val="00BD1861"/>
    <w:rsid w:val="00BD6DD7"/>
    <w:rsid w:val="00BE2CEA"/>
    <w:rsid w:val="00C1030C"/>
    <w:rsid w:val="00C14858"/>
    <w:rsid w:val="00C21FE1"/>
    <w:rsid w:val="00C22973"/>
    <w:rsid w:val="00C6268A"/>
    <w:rsid w:val="00C6377F"/>
    <w:rsid w:val="00C64DCE"/>
    <w:rsid w:val="00C7088F"/>
    <w:rsid w:val="00C73279"/>
    <w:rsid w:val="00C825AC"/>
    <w:rsid w:val="00C94317"/>
    <w:rsid w:val="00CA0C3C"/>
    <w:rsid w:val="00CA25D4"/>
    <w:rsid w:val="00CB7F4D"/>
    <w:rsid w:val="00CC2F4F"/>
    <w:rsid w:val="00CD04C0"/>
    <w:rsid w:val="00CD2430"/>
    <w:rsid w:val="00D019FF"/>
    <w:rsid w:val="00D076C5"/>
    <w:rsid w:val="00D17116"/>
    <w:rsid w:val="00D245B8"/>
    <w:rsid w:val="00D2521C"/>
    <w:rsid w:val="00D440CE"/>
    <w:rsid w:val="00D4516D"/>
    <w:rsid w:val="00D45E90"/>
    <w:rsid w:val="00D60241"/>
    <w:rsid w:val="00D60B09"/>
    <w:rsid w:val="00D624C7"/>
    <w:rsid w:val="00D6355C"/>
    <w:rsid w:val="00D643E1"/>
    <w:rsid w:val="00D84A7B"/>
    <w:rsid w:val="00D95774"/>
    <w:rsid w:val="00DA3178"/>
    <w:rsid w:val="00DA4B67"/>
    <w:rsid w:val="00DB7DBE"/>
    <w:rsid w:val="00DC452C"/>
    <w:rsid w:val="00DC77B7"/>
    <w:rsid w:val="00DD5DA6"/>
    <w:rsid w:val="00DF458F"/>
    <w:rsid w:val="00E02C9B"/>
    <w:rsid w:val="00E34F50"/>
    <w:rsid w:val="00E4085D"/>
    <w:rsid w:val="00E5104B"/>
    <w:rsid w:val="00E54DF8"/>
    <w:rsid w:val="00E55B0B"/>
    <w:rsid w:val="00E70FCF"/>
    <w:rsid w:val="00E74C05"/>
    <w:rsid w:val="00E76890"/>
    <w:rsid w:val="00E80698"/>
    <w:rsid w:val="00E8789A"/>
    <w:rsid w:val="00E917AF"/>
    <w:rsid w:val="00E9358D"/>
    <w:rsid w:val="00EA0953"/>
    <w:rsid w:val="00EA404A"/>
    <w:rsid w:val="00EA53C8"/>
    <w:rsid w:val="00EA70FF"/>
    <w:rsid w:val="00EB5CB1"/>
    <w:rsid w:val="00EC0918"/>
    <w:rsid w:val="00EC505A"/>
    <w:rsid w:val="00ED2D65"/>
    <w:rsid w:val="00ED7A65"/>
    <w:rsid w:val="00EE3942"/>
    <w:rsid w:val="00EF565C"/>
    <w:rsid w:val="00EF5C2C"/>
    <w:rsid w:val="00F00F0B"/>
    <w:rsid w:val="00F07764"/>
    <w:rsid w:val="00F07BA7"/>
    <w:rsid w:val="00F12D41"/>
    <w:rsid w:val="00F26809"/>
    <w:rsid w:val="00F4229D"/>
    <w:rsid w:val="00F5257D"/>
    <w:rsid w:val="00F614A3"/>
    <w:rsid w:val="00F666A3"/>
    <w:rsid w:val="00F67468"/>
    <w:rsid w:val="00F963CB"/>
    <w:rsid w:val="00FA2309"/>
    <w:rsid w:val="00FB5A22"/>
    <w:rsid w:val="00FB755F"/>
    <w:rsid w:val="00FC0887"/>
    <w:rsid w:val="00FD25FA"/>
    <w:rsid w:val="00FE4F5A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Подпись к картинке_"/>
    <w:basedOn w:val="a0"/>
    <w:link w:val="ad"/>
    <w:rsid w:val="002D2BB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Основной текст_"/>
    <w:basedOn w:val="a0"/>
    <w:link w:val="11"/>
    <w:rsid w:val="002D2BB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pt">
    <w:name w:val="Основной текст + 12 pt;Малые прописные"/>
    <w:basedOn w:val="ae"/>
    <w:rsid w:val="002D2BB9"/>
    <w:rPr>
      <w:rFonts w:ascii="Times New Roman" w:eastAsia="Times New Roman" w:hAnsi="Times New Roman" w:cs="Times New Roman"/>
      <w:smallCaps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D2BB9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D2BB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2D2BB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e"/>
    <w:rsid w:val="002D2BB9"/>
    <w:pPr>
      <w:shd w:val="clear" w:color="auto" w:fill="FFFFFF"/>
      <w:spacing w:before="180" w:after="0" w:line="638" w:lineRule="exact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2D2BB9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60">
    <w:name w:val="Основной текст (6)"/>
    <w:basedOn w:val="a"/>
    <w:link w:val="6"/>
    <w:rsid w:val="002D2BB9"/>
    <w:pPr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</w:rPr>
  </w:style>
  <w:style w:type="character" w:styleId="af">
    <w:name w:val="Hyperlink"/>
    <w:basedOn w:val="a0"/>
    <w:uiPriority w:val="99"/>
    <w:unhideWhenUsed/>
    <w:rsid w:val="001F67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9</Pages>
  <Words>3039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9</cp:revision>
  <cp:lastPrinted>2015-08-05T06:59:00Z</cp:lastPrinted>
  <dcterms:created xsi:type="dcterms:W3CDTF">2015-08-07T11:14:00Z</dcterms:created>
  <dcterms:modified xsi:type="dcterms:W3CDTF">2015-08-14T11:27:00Z</dcterms:modified>
</cp:coreProperties>
</file>